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2B" w:rsidRPr="00DC7634" w:rsidRDefault="00933EB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6647D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 OF PREVIOUS AND </w:t>
      </w:r>
      <w:r w:rsidR="004B74AF" w:rsidRPr="00D6647D">
        <w:rPr>
          <w:rFonts w:ascii="Times New Roman" w:hAnsi="Times New Roman" w:cs="Times New Roman"/>
          <w:b/>
          <w:sz w:val="20"/>
          <w:szCs w:val="20"/>
          <w:u w:val="single"/>
        </w:rPr>
        <w:t>ON-GOING</w:t>
      </w:r>
      <w:r w:rsidRPr="00D6647D">
        <w:rPr>
          <w:rFonts w:ascii="Times New Roman" w:hAnsi="Times New Roman" w:cs="Times New Roman"/>
          <w:b/>
          <w:sz w:val="20"/>
          <w:szCs w:val="20"/>
          <w:u w:val="single"/>
        </w:rPr>
        <w:t xml:space="preserve"> PROJECTS BY MURNA FOUNDATION AND CONTACT DETAILS OF RELEVANT STAKEHOLDERS AND SPONSORS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618"/>
        <w:gridCol w:w="2363"/>
        <w:gridCol w:w="1418"/>
        <w:gridCol w:w="2933"/>
        <w:gridCol w:w="1452"/>
        <w:gridCol w:w="1445"/>
        <w:gridCol w:w="1475"/>
        <w:gridCol w:w="1537"/>
        <w:gridCol w:w="1421"/>
      </w:tblGrid>
      <w:tr w:rsidR="00D81EC4" w:rsidRPr="00D6647D" w:rsidTr="001F03A9">
        <w:tc>
          <w:tcPr>
            <w:tcW w:w="618" w:type="dxa"/>
          </w:tcPr>
          <w:p w:rsidR="00206C2B" w:rsidRPr="00D6647D" w:rsidRDefault="00206C2B" w:rsidP="0020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NOS</w:t>
            </w:r>
          </w:p>
        </w:tc>
        <w:tc>
          <w:tcPr>
            <w:tcW w:w="2363" w:type="dxa"/>
          </w:tcPr>
          <w:p w:rsidR="00206C2B" w:rsidRPr="00D6647D" w:rsidRDefault="00206C2B" w:rsidP="0020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DESCRIPTION OF PROJECT</w:t>
            </w:r>
          </w:p>
        </w:tc>
        <w:tc>
          <w:tcPr>
            <w:tcW w:w="1418" w:type="dxa"/>
          </w:tcPr>
          <w:p w:rsidR="00206C2B" w:rsidRPr="00D6647D" w:rsidRDefault="00206C2B" w:rsidP="0020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ADDRESS OF CLIENT</w:t>
            </w:r>
          </w:p>
        </w:tc>
        <w:tc>
          <w:tcPr>
            <w:tcW w:w="2933" w:type="dxa"/>
          </w:tcPr>
          <w:p w:rsidR="00206C2B" w:rsidRPr="00D6647D" w:rsidRDefault="00206C2B" w:rsidP="0020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1452" w:type="dxa"/>
          </w:tcPr>
          <w:p w:rsidR="00206C2B" w:rsidRPr="00D6647D" w:rsidRDefault="00206C2B" w:rsidP="0020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TELEPHONE NUMBER</w:t>
            </w:r>
          </w:p>
        </w:tc>
        <w:tc>
          <w:tcPr>
            <w:tcW w:w="1445" w:type="dxa"/>
          </w:tcPr>
          <w:p w:rsidR="00206C2B" w:rsidRPr="00D6647D" w:rsidRDefault="00206C2B" w:rsidP="0020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DATE OF EXECUTION</w:t>
            </w:r>
          </w:p>
        </w:tc>
        <w:tc>
          <w:tcPr>
            <w:tcW w:w="1475" w:type="dxa"/>
          </w:tcPr>
          <w:p w:rsidR="00206C2B" w:rsidRPr="00D6647D" w:rsidRDefault="00206C2B" w:rsidP="0020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LEAD AND ASSOCIATE FIRM</w:t>
            </w:r>
          </w:p>
        </w:tc>
        <w:tc>
          <w:tcPr>
            <w:tcW w:w="1537" w:type="dxa"/>
          </w:tcPr>
          <w:p w:rsidR="00206C2B" w:rsidRPr="00D6647D" w:rsidRDefault="00206C2B" w:rsidP="0020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CONTRACT AMOUNT</w:t>
            </w:r>
          </w:p>
        </w:tc>
        <w:tc>
          <w:tcPr>
            <w:tcW w:w="1421" w:type="dxa"/>
          </w:tcPr>
          <w:p w:rsidR="00206C2B" w:rsidRPr="00D6647D" w:rsidRDefault="00206C2B" w:rsidP="0020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FINANCING SOURCES</w:t>
            </w:r>
          </w:p>
        </w:tc>
      </w:tr>
      <w:tr w:rsidR="005C00D7" w:rsidRPr="00D6647D" w:rsidTr="001F03A9">
        <w:tc>
          <w:tcPr>
            <w:tcW w:w="618" w:type="dxa"/>
          </w:tcPr>
          <w:p w:rsidR="005C00D7" w:rsidRPr="00D6647D" w:rsidRDefault="00C0263F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3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 xml:space="preserve">In addition to the above, additional 10 trained Community Health Volunteers in Daura to carry out house to house search of Active Case Findings in Daura LGAs </w:t>
            </w:r>
          </w:p>
        </w:tc>
        <w:tc>
          <w:tcPr>
            <w:tcW w:w="1418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TB NETWORK</w:t>
            </w:r>
          </w:p>
        </w:tc>
        <w:tc>
          <w:tcPr>
            <w:tcW w:w="2933" w:type="dxa"/>
          </w:tcPr>
          <w:p w:rsidR="005C00D7" w:rsidRPr="00D6647D" w:rsidRDefault="000E6875" w:rsidP="005C00D7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n-GB"/>
              </w:rPr>
            </w:pPr>
            <w:hyperlink r:id="rId4" w:tgtFrame="_blank" w:history="1">
              <w:r w:rsidR="005C00D7" w:rsidRPr="00D6647D">
                <w:rPr>
                  <w:rFonts w:ascii="Times New Roman" w:eastAsia="Times New Roman" w:hAnsi="Times New Roman" w:cs="Times New Roman"/>
                  <w:color w:val="338FE9"/>
                  <w:sz w:val="20"/>
                  <w:szCs w:val="20"/>
                  <w:u w:val="single"/>
                  <w:lang w:eastAsia="en-GB"/>
                </w:rPr>
                <w:t>eneabs@hotmail.com</w:t>
              </w:r>
            </w:hyperlink>
          </w:p>
          <w:p w:rsidR="005C00D7" w:rsidRPr="00D6647D" w:rsidRDefault="000E6875" w:rsidP="005C00D7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n-GB"/>
              </w:rPr>
            </w:pPr>
            <w:hyperlink r:id="rId5" w:history="1">
              <w:r w:rsidR="005C00D7" w:rsidRPr="00D6647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ceekafran@gmail.com</w:t>
              </w:r>
            </w:hyperlink>
          </w:p>
        </w:tc>
        <w:tc>
          <w:tcPr>
            <w:tcW w:w="1452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D664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08037044935</w:t>
            </w:r>
          </w:p>
        </w:tc>
        <w:tc>
          <w:tcPr>
            <w:tcW w:w="1445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475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Association for Reproductive and Family Health </w:t>
            </w:r>
            <w:r w:rsidRPr="00D664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(ARFH</w:t>
            </w:r>
          </w:p>
        </w:tc>
        <w:tc>
          <w:tcPr>
            <w:tcW w:w="1537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N44,480,000.00</w:t>
            </w:r>
          </w:p>
        </w:tc>
        <w:tc>
          <w:tcPr>
            <w:tcW w:w="1421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Global Fund on Tuberculosis (TB)</w:t>
            </w:r>
          </w:p>
        </w:tc>
      </w:tr>
      <w:tr w:rsidR="005C00D7" w:rsidRPr="00D6647D" w:rsidTr="001F03A9">
        <w:tc>
          <w:tcPr>
            <w:tcW w:w="618" w:type="dxa"/>
          </w:tcPr>
          <w:p w:rsidR="005C00D7" w:rsidRPr="00D6647D" w:rsidRDefault="00C0263F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3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Environmental Sustainability, Tree planting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Campaigns in 3 Selected schools &amp;</w:t>
            </w: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 xml:space="preserve"> office in Katsina State</w:t>
            </w:r>
          </w:p>
        </w:tc>
        <w:tc>
          <w:tcPr>
            <w:tcW w:w="1418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Women Environmental Program</w:t>
            </w:r>
          </w:p>
        </w:tc>
        <w:tc>
          <w:tcPr>
            <w:tcW w:w="2933" w:type="dxa"/>
          </w:tcPr>
          <w:p w:rsidR="005C00D7" w:rsidRPr="00D6647D" w:rsidRDefault="000E6875" w:rsidP="005C0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="005C00D7" w:rsidRPr="00D6647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priscilla.achakpa@wepnigeria.net</w:t>
              </w:r>
            </w:hyperlink>
          </w:p>
          <w:p w:rsidR="005C00D7" w:rsidRPr="00D6647D" w:rsidRDefault="005C00D7" w:rsidP="005C0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8FE9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52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D664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08077741166</w:t>
            </w:r>
          </w:p>
        </w:tc>
        <w:tc>
          <w:tcPr>
            <w:tcW w:w="1445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75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64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Murna Foundation</w:t>
            </w:r>
          </w:p>
        </w:tc>
        <w:tc>
          <w:tcPr>
            <w:tcW w:w="1537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N457,000.00</w:t>
            </w:r>
          </w:p>
        </w:tc>
        <w:tc>
          <w:tcPr>
            <w:tcW w:w="1421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Tree for Cities, UK</w:t>
            </w:r>
          </w:p>
        </w:tc>
      </w:tr>
      <w:tr w:rsidR="005C00D7" w:rsidRPr="00D6647D" w:rsidTr="001F03A9">
        <w:tc>
          <w:tcPr>
            <w:tcW w:w="618" w:type="dxa"/>
          </w:tcPr>
          <w:p w:rsidR="005C00D7" w:rsidRPr="00D6647D" w:rsidRDefault="00C0263F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3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 xml:space="preserve">Realising sustainable development goals through training of 10 CSOs and conducting Gender assessment to ensure girls and boys complete free, equitable and quality primary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 education</w:t>
            </w: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 xml:space="preserve"> leading to relevant and effective outcomes </w:t>
            </w:r>
          </w:p>
        </w:tc>
        <w:tc>
          <w:tcPr>
            <w:tcW w:w="1418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Women Environmental Program (WEP)</w:t>
            </w:r>
          </w:p>
        </w:tc>
        <w:tc>
          <w:tcPr>
            <w:tcW w:w="2933" w:type="dxa"/>
          </w:tcPr>
          <w:p w:rsidR="005C00D7" w:rsidRPr="00D6647D" w:rsidRDefault="000E6875" w:rsidP="005C0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5C00D7" w:rsidRPr="00D6647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priscilla.achakpa@wepnigeria.net</w:t>
              </w:r>
            </w:hyperlink>
          </w:p>
          <w:p w:rsidR="005C00D7" w:rsidRPr="00D6647D" w:rsidRDefault="005C00D7" w:rsidP="005C00D7">
            <w:pPr>
              <w:shd w:val="clear" w:color="auto" w:fill="FFFFFF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D664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08077741166</w:t>
            </w:r>
          </w:p>
        </w:tc>
        <w:tc>
          <w:tcPr>
            <w:tcW w:w="1445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475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64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Murna Foundation</w:t>
            </w:r>
          </w:p>
        </w:tc>
        <w:tc>
          <w:tcPr>
            <w:tcW w:w="1537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N395,000.00</w:t>
            </w:r>
          </w:p>
        </w:tc>
        <w:tc>
          <w:tcPr>
            <w:tcW w:w="1421" w:type="dxa"/>
          </w:tcPr>
          <w:p w:rsidR="005C00D7" w:rsidRPr="00D6647D" w:rsidRDefault="005C00D7" w:rsidP="005C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 xml:space="preserve">EU FUNDED </w:t>
            </w:r>
          </w:p>
        </w:tc>
      </w:tr>
      <w:tr w:rsidR="005619F9" w:rsidRPr="00D6647D" w:rsidTr="001F03A9">
        <w:tc>
          <w:tcPr>
            <w:tcW w:w="618" w:type="dxa"/>
          </w:tcPr>
          <w:p w:rsidR="005619F9" w:rsidRPr="00D6647D" w:rsidRDefault="00C0263F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3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HIV/AIDs Prevention, Control and Treatment targeting PMTCT, LDD, Out of School Youth in 7 Local Government Areas of Katsina State (HPDPII)</w:t>
            </w:r>
          </w:p>
        </w:tc>
        <w:tc>
          <w:tcPr>
            <w:tcW w:w="1418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Katsina Agency for the Control of Aids (KATSACA)</w:t>
            </w:r>
          </w:p>
        </w:tc>
        <w:tc>
          <w:tcPr>
            <w:tcW w:w="2933" w:type="dxa"/>
          </w:tcPr>
          <w:p w:rsidR="005619F9" w:rsidRPr="00D6647D" w:rsidRDefault="000E6875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619F9" w:rsidRPr="00D664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muntarihassan@yahoo.com</w:t>
              </w:r>
            </w:hyperlink>
            <w:r w:rsidR="005619F9" w:rsidRPr="00D66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0803329995</w:t>
            </w:r>
          </w:p>
        </w:tc>
        <w:tc>
          <w:tcPr>
            <w:tcW w:w="144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147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Murna Foundation</w:t>
            </w:r>
          </w:p>
        </w:tc>
        <w:tc>
          <w:tcPr>
            <w:tcW w:w="1537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N13,000,000.00</w:t>
            </w:r>
          </w:p>
        </w:tc>
        <w:tc>
          <w:tcPr>
            <w:tcW w:w="1421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World Bank</w:t>
            </w:r>
          </w:p>
        </w:tc>
      </w:tr>
      <w:tr w:rsidR="005619F9" w:rsidRPr="00D6647D" w:rsidTr="001F03A9">
        <w:tc>
          <w:tcPr>
            <w:tcW w:w="618" w:type="dxa"/>
          </w:tcPr>
          <w:p w:rsidR="005619F9" w:rsidRPr="00D6647D" w:rsidRDefault="00C0263F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63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 xml:space="preserve">Identify, Mobilize, strengthen and engage 15 Community Base Organizations and 150 </w:t>
            </w:r>
            <w:r w:rsidRPr="00D664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Community Volunteers in 10 LGAs to Support TB/HIV services through BCC</w:t>
            </w:r>
          </w:p>
        </w:tc>
        <w:tc>
          <w:tcPr>
            <w:tcW w:w="1418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Health Alive Foundation</w:t>
            </w:r>
          </w:p>
        </w:tc>
        <w:tc>
          <w:tcPr>
            <w:tcW w:w="2933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bakarej77@yahoo.com</w:t>
            </w:r>
          </w:p>
        </w:tc>
        <w:tc>
          <w:tcPr>
            <w:tcW w:w="1452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D664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08035871214</w:t>
            </w:r>
          </w:p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08184318661</w:t>
            </w:r>
          </w:p>
        </w:tc>
        <w:tc>
          <w:tcPr>
            <w:tcW w:w="144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2012-2016</w:t>
            </w:r>
          </w:p>
        </w:tc>
        <w:tc>
          <w:tcPr>
            <w:tcW w:w="147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Association for Reproductive </w:t>
            </w:r>
            <w:r w:rsidRPr="00D664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and Family Health </w:t>
            </w:r>
            <w:r w:rsidRPr="00D664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(ARFH</w:t>
            </w:r>
          </w:p>
        </w:tc>
        <w:tc>
          <w:tcPr>
            <w:tcW w:w="1537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N12,000,000.00</w:t>
            </w:r>
          </w:p>
        </w:tc>
        <w:tc>
          <w:tcPr>
            <w:tcW w:w="1421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Global Fund on Tuberculosis (TB)</w:t>
            </w:r>
          </w:p>
        </w:tc>
      </w:tr>
      <w:tr w:rsidR="005619F9" w:rsidRPr="00D6647D" w:rsidTr="001F03A9">
        <w:tc>
          <w:tcPr>
            <w:tcW w:w="618" w:type="dxa"/>
          </w:tcPr>
          <w:p w:rsidR="005619F9" w:rsidRPr="00D6647D" w:rsidRDefault="00C0263F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63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Scaling –up gender Sensitive HIV/AIDS prevention, treatment, and care and support intervention for adults and children in Nigeria’ Community Strengthening Scheme(CSS)</w:t>
            </w:r>
          </w:p>
        </w:tc>
        <w:tc>
          <w:tcPr>
            <w:tcW w:w="1418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5619F9" w:rsidRPr="00512DE6" w:rsidRDefault="000E6875" w:rsidP="005619F9">
            <w:pPr>
              <w:rPr>
                <w:rFonts w:ascii="Times New Roman" w:eastAsia="Times New Roman" w:hAnsi="Times New Roman" w:cs="Times New Roman"/>
                <w:color w:val="828C93"/>
                <w:sz w:val="20"/>
                <w:szCs w:val="20"/>
                <w:lang w:eastAsia="en-GB"/>
              </w:rPr>
            </w:pPr>
            <w:hyperlink r:id="rId9" w:history="1">
              <w:r w:rsidR="005619F9" w:rsidRPr="00D6647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ajbabura110@yahoo.com</w:t>
              </w:r>
            </w:hyperlink>
          </w:p>
          <w:p w:rsidR="005619F9" w:rsidRPr="00512DE6" w:rsidRDefault="000E6875" w:rsidP="00561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0" w:tgtFrame="_blank" w:history="1">
              <w:r w:rsidR="005619F9" w:rsidRPr="00512DE6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en-GB"/>
                </w:rPr>
                <w:t>www.cishannigeria.org.ng</w:t>
              </w:r>
            </w:hyperlink>
            <w:r w:rsidR="005619F9" w:rsidRPr="00D6647D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 w:eastAsia="en-GB"/>
              </w:rPr>
              <w:t xml:space="preserve"> </w:t>
            </w:r>
          </w:p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47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Association of Reproductive and Family Health (ARFH)</w:t>
            </w:r>
          </w:p>
        </w:tc>
        <w:tc>
          <w:tcPr>
            <w:tcW w:w="1537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N600,000.00</w:t>
            </w:r>
          </w:p>
        </w:tc>
        <w:tc>
          <w:tcPr>
            <w:tcW w:w="1421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 xml:space="preserve">Global Fund Round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hase II</w:t>
            </w:r>
          </w:p>
        </w:tc>
      </w:tr>
      <w:tr w:rsidR="005619F9" w:rsidRPr="00D6647D" w:rsidTr="001F03A9">
        <w:tc>
          <w:tcPr>
            <w:tcW w:w="618" w:type="dxa"/>
          </w:tcPr>
          <w:p w:rsidR="005619F9" w:rsidRPr="00D6647D" w:rsidRDefault="00C0263F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63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Training of 25 enumerator at 6 LGAs of Katsina State, Internet access for Google Earth, Uploading and Downloading Google Map</w:t>
            </w:r>
          </w:p>
        </w:tc>
        <w:tc>
          <w:tcPr>
            <w:tcW w:w="1418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Ibrahim Shehu Shem Centre for Renewal Energy and Research</w:t>
            </w:r>
          </w:p>
        </w:tc>
        <w:tc>
          <w:tcPr>
            <w:tcW w:w="2933" w:type="dxa"/>
          </w:tcPr>
          <w:p w:rsidR="005619F9" w:rsidRPr="00D6647D" w:rsidRDefault="000E6875" w:rsidP="005619F9">
            <w:pPr>
              <w:shd w:val="clear" w:color="auto" w:fill="FFFFFF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619F9" w:rsidRPr="00D664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abubakar.tanimu@umyu.edu.ng</w:t>
              </w:r>
            </w:hyperlink>
          </w:p>
          <w:p w:rsidR="005619F9" w:rsidRPr="00D6647D" w:rsidRDefault="005619F9" w:rsidP="005619F9">
            <w:pPr>
              <w:shd w:val="clear" w:color="auto" w:fill="FFFFFF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D664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08032579559</w:t>
            </w:r>
          </w:p>
        </w:tc>
        <w:tc>
          <w:tcPr>
            <w:tcW w:w="144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7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64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Ibrahim Shehu Shema Center For Renewable Energy Research </w:t>
            </w:r>
          </w:p>
        </w:tc>
        <w:tc>
          <w:tcPr>
            <w:tcW w:w="1537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N850,000.00</w:t>
            </w:r>
          </w:p>
        </w:tc>
        <w:tc>
          <w:tcPr>
            <w:tcW w:w="1421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 xml:space="preserve">EU Grant Project </w:t>
            </w:r>
            <w:proofErr w:type="gramStart"/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D6647D">
              <w:rPr>
                <w:rFonts w:ascii="Times New Roman" w:hAnsi="Times New Roman" w:cs="Times New Roman"/>
                <w:sz w:val="20"/>
                <w:szCs w:val="20"/>
              </w:rPr>
              <w:t xml:space="preserve"> The Sustainable Development Of Farms -Agroforestry And FW Conservative System In NW Katsina</w:t>
            </w:r>
          </w:p>
        </w:tc>
      </w:tr>
      <w:tr w:rsidR="005619F9" w:rsidRPr="00D6647D" w:rsidTr="001F03A9">
        <w:tc>
          <w:tcPr>
            <w:tcW w:w="618" w:type="dxa"/>
          </w:tcPr>
          <w:p w:rsidR="005619F9" w:rsidRPr="00D6647D" w:rsidRDefault="00C0263F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63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Monitoring and Evaluation of Millennium Development Goals Projects and Programs in Katsina, Jigawa and Kebbi State (Northwest Zone) Nigeria</w:t>
            </w:r>
          </w:p>
        </w:tc>
        <w:tc>
          <w:tcPr>
            <w:tcW w:w="1418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Office of the Senior Special Assistant on MDGs to the President</w:t>
            </w:r>
          </w:p>
        </w:tc>
        <w:tc>
          <w:tcPr>
            <w:tcW w:w="2933" w:type="dxa"/>
          </w:tcPr>
          <w:p w:rsidR="005619F9" w:rsidRPr="00D6647D" w:rsidRDefault="000E6875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5619F9" w:rsidRPr="00D6647D">
                <w:rPr>
                  <w:rStyle w:val="Hyperlink"/>
                  <w:rFonts w:ascii="Times New Roman" w:hAnsi="Times New Roman" w:cs="Times New Roman"/>
                  <w:color w:val="338FE9"/>
                  <w:sz w:val="20"/>
                  <w:szCs w:val="20"/>
                  <w:shd w:val="clear" w:color="auto" w:fill="FFFFFF"/>
                </w:rPr>
                <w:t>ezehimercy@gmail.com</w:t>
              </w:r>
            </w:hyperlink>
          </w:p>
          <w:p w:rsidR="005619F9" w:rsidRPr="00D6647D" w:rsidRDefault="000E6875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5619F9" w:rsidRPr="00D6647D">
                <w:rPr>
                  <w:rStyle w:val="Hyperlink"/>
                  <w:rFonts w:ascii="Times New Roman" w:hAnsi="Times New Roman" w:cs="Times New Roman"/>
                  <w:color w:val="338FE9"/>
                  <w:sz w:val="20"/>
                  <w:szCs w:val="20"/>
                  <w:shd w:val="clear" w:color="auto" w:fill="FFFFFF"/>
                </w:rPr>
                <w:t>mezehi@</w:t>
              </w:r>
              <w:r w:rsidR="005619F9" w:rsidRPr="00D6647D">
                <w:rPr>
                  <w:rStyle w:val="Hyperlink"/>
                  <w:rFonts w:ascii="Times New Roman" w:hAnsi="Times New Roman" w:cs="Times New Roman"/>
                  <w:color w:val="338FE9"/>
                  <w:sz w:val="20"/>
                  <w:szCs w:val="20"/>
                  <w:u w:val="none"/>
                  <w:shd w:val="clear" w:color="auto" w:fill="FFFFFF"/>
                </w:rPr>
                <w:t>cddwestafrica</w:t>
              </w:r>
              <w:r w:rsidR="005619F9" w:rsidRPr="00D6647D">
                <w:rPr>
                  <w:rStyle w:val="Hyperlink"/>
                  <w:rFonts w:ascii="Times New Roman" w:hAnsi="Times New Roman" w:cs="Times New Roman"/>
                  <w:color w:val="338FE9"/>
                  <w:sz w:val="20"/>
                  <w:szCs w:val="20"/>
                  <w:shd w:val="clear" w:color="auto" w:fill="FFFFFF"/>
                </w:rPr>
                <w:t>.org</w:t>
              </w:r>
            </w:hyperlink>
          </w:p>
        </w:tc>
        <w:tc>
          <w:tcPr>
            <w:tcW w:w="1452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 xml:space="preserve"> 08036000441</w:t>
            </w:r>
          </w:p>
        </w:tc>
        <w:tc>
          <w:tcPr>
            <w:tcW w:w="144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2006-2013</w:t>
            </w:r>
          </w:p>
        </w:tc>
        <w:tc>
          <w:tcPr>
            <w:tcW w:w="147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Centre for Democracy and Development (CDD)</w:t>
            </w:r>
          </w:p>
        </w:tc>
        <w:tc>
          <w:tcPr>
            <w:tcW w:w="1537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N62,000,000.00</w:t>
            </w:r>
          </w:p>
        </w:tc>
        <w:tc>
          <w:tcPr>
            <w:tcW w:w="1421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Presidency (Debt Relief Gain)</w:t>
            </w:r>
          </w:p>
          <w:p w:rsidR="005619F9" w:rsidRPr="00D6647D" w:rsidRDefault="005619F9" w:rsidP="0056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F9" w:rsidRPr="00D6647D" w:rsidTr="001F03A9">
        <w:tc>
          <w:tcPr>
            <w:tcW w:w="618" w:type="dxa"/>
          </w:tcPr>
          <w:p w:rsidR="005619F9" w:rsidRPr="00D6647D" w:rsidRDefault="00C0263F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63" w:type="dxa"/>
          </w:tcPr>
          <w:p w:rsidR="005619F9" w:rsidRPr="00907793" w:rsidRDefault="005619F9" w:rsidP="005619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7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Prevention, Community Mobilization and Orphan and Vulnerable Children activities in select local government areas in Katsina State</w:t>
            </w:r>
          </w:p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Psychosocial support to Orphan and Vulnerable Children</w:t>
            </w:r>
          </w:p>
        </w:tc>
        <w:tc>
          <w:tcPr>
            <w:tcW w:w="1418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Songhai Health Trust</w:t>
            </w:r>
          </w:p>
        </w:tc>
        <w:tc>
          <w:tcPr>
            <w:tcW w:w="2933" w:type="dxa"/>
          </w:tcPr>
          <w:p w:rsidR="005619F9" w:rsidRDefault="005619F9" w:rsidP="005619F9">
            <w:pPr>
              <w:shd w:val="clear" w:color="auto" w:fill="FFFFFF"/>
            </w:pPr>
            <w:r>
              <w:rPr>
                <w:rFonts w:ascii="Segoe UI" w:hAnsi="Segoe UI" w:cs="Segoe UI"/>
                <w:color w:val="188FFF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c4z2avtcy"/>
                <w:rFonts w:ascii="Segoe UI" w:hAnsi="Segoe UI" w:cs="Segoe UI"/>
                <w:color w:val="188FFF"/>
                <w:sz w:val="20"/>
                <w:szCs w:val="20"/>
                <w:shd w:val="clear" w:color="auto" w:fill="FFFFFF"/>
              </w:rPr>
              <w:t>ibrahimbichi@yahoo.co.uk</w:t>
            </w:r>
          </w:p>
        </w:tc>
        <w:tc>
          <w:tcPr>
            <w:tcW w:w="1452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7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Murna Foundation</w:t>
            </w:r>
          </w:p>
        </w:tc>
        <w:tc>
          <w:tcPr>
            <w:tcW w:w="1537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N1,250,000.00</w:t>
            </w:r>
          </w:p>
        </w:tc>
        <w:tc>
          <w:tcPr>
            <w:tcW w:w="1421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F9" w:rsidRPr="00D6647D" w:rsidTr="001F03A9">
        <w:tc>
          <w:tcPr>
            <w:tcW w:w="618" w:type="dxa"/>
          </w:tcPr>
          <w:p w:rsidR="005619F9" w:rsidRPr="00D6647D" w:rsidRDefault="00C0263F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63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Physco</w:t>
            </w:r>
            <w:proofErr w:type="spellEnd"/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-social support to Orphan and Vulnerable Children in 3 LGAs of Katsina State</w:t>
            </w:r>
          </w:p>
        </w:tc>
        <w:tc>
          <w:tcPr>
            <w:tcW w:w="1418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Institute of Human Virology</w:t>
            </w:r>
          </w:p>
        </w:tc>
        <w:tc>
          <w:tcPr>
            <w:tcW w:w="2933" w:type="dxa"/>
          </w:tcPr>
          <w:p w:rsidR="005619F9" w:rsidRPr="00D6647D" w:rsidRDefault="000E6875" w:rsidP="005619F9">
            <w:pPr>
              <w:pStyle w:val="yiv8749034631msonormal"/>
              <w:shd w:val="clear" w:color="auto" w:fill="FFFFFF"/>
              <w:rPr>
                <w:color w:val="26282A"/>
                <w:sz w:val="20"/>
                <w:szCs w:val="20"/>
                <w:shd w:val="clear" w:color="auto" w:fill="FFFFFF"/>
                <w:lang w:val="en-US"/>
              </w:rPr>
            </w:pPr>
            <w:hyperlink r:id="rId14" w:history="1">
              <w:r w:rsidR="005619F9" w:rsidRPr="00D6647D">
                <w:rPr>
                  <w:rStyle w:val="Hyperlink"/>
                  <w:sz w:val="20"/>
                  <w:szCs w:val="20"/>
                </w:rPr>
                <w:t>imustapha@ihvnigeria.org</w:t>
              </w:r>
            </w:hyperlink>
            <w:r w:rsidR="005619F9" w:rsidRPr="00D6647D">
              <w:rPr>
                <w:color w:val="26282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5619F9" w:rsidRPr="00D6647D" w:rsidRDefault="005619F9" w:rsidP="005619F9">
            <w:pPr>
              <w:pStyle w:val="yiv8749034631msonormal"/>
              <w:shd w:val="clear" w:color="auto" w:fill="FFFFFF"/>
              <w:rPr>
                <w:color w:val="26282A"/>
                <w:sz w:val="20"/>
                <w:szCs w:val="20"/>
              </w:rPr>
            </w:pPr>
            <w:r w:rsidRPr="00D6647D">
              <w:rPr>
                <w:color w:val="26282A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5" w:tgtFrame="_blank" w:history="1">
              <w:r w:rsidRPr="00D6647D">
                <w:rPr>
                  <w:rStyle w:val="Hyperlink"/>
                  <w:sz w:val="20"/>
                  <w:szCs w:val="20"/>
                  <w:shd w:val="clear" w:color="auto" w:fill="FFFFFF"/>
                  <w:lang w:val="en-US"/>
                </w:rPr>
                <w:t>amalib2003@yahoo.co.uk</w:t>
              </w:r>
            </w:hyperlink>
          </w:p>
        </w:tc>
        <w:tc>
          <w:tcPr>
            <w:tcW w:w="1452" w:type="dxa"/>
          </w:tcPr>
          <w:p w:rsidR="005619F9" w:rsidRPr="00D6647D" w:rsidRDefault="005619F9" w:rsidP="005619F9">
            <w:pPr>
              <w:pStyle w:val="yiv8749034631msonormal"/>
              <w:shd w:val="clear" w:color="auto" w:fill="FFFFFF"/>
              <w:rPr>
                <w:color w:val="26282A"/>
                <w:sz w:val="20"/>
                <w:szCs w:val="20"/>
              </w:rPr>
            </w:pPr>
            <w:r w:rsidRPr="00D6647D">
              <w:rPr>
                <w:color w:val="26282A"/>
                <w:sz w:val="20"/>
                <w:szCs w:val="20"/>
              </w:rPr>
              <w:t>08036654860</w:t>
            </w:r>
          </w:p>
        </w:tc>
        <w:tc>
          <w:tcPr>
            <w:tcW w:w="144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475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Murna Foundation</w:t>
            </w:r>
          </w:p>
        </w:tc>
        <w:tc>
          <w:tcPr>
            <w:tcW w:w="1537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N2,5000,000.00</w:t>
            </w:r>
          </w:p>
        </w:tc>
        <w:tc>
          <w:tcPr>
            <w:tcW w:w="1421" w:type="dxa"/>
          </w:tcPr>
          <w:p w:rsidR="005619F9" w:rsidRPr="00D6647D" w:rsidRDefault="005619F9" w:rsidP="0056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USAID</w:t>
            </w:r>
          </w:p>
        </w:tc>
      </w:tr>
      <w:tr w:rsidR="00C0263F" w:rsidRPr="00D6647D" w:rsidTr="001F03A9">
        <w:tc>
          <w:tcPr>
            <w:tcW w:w="618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3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Prevention of Mother to Child Transmission of HIV AIDs</w:t>
            </w:r>
          </w:p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Katsina Agency for the Control of Aids (KATSACA)</w:t>
            </w:r>
          </w:p>
        </w:tc>
        <w:tc>
          <w:tcPr>
            <w:tcW w:w="2933" w:type="dxa"/>
          </w:tcPr>
          <w:p w:rsidR="00C0263F" w:rsidRPr="00D6647D" w:rsidRDefault="000E6875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0263F" w:rsidRPr="00D664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muntarihassan@yahoo.com</w:t>
              </w:r>
            </w:hyperlink>
            <w:r w:rsidR="00C0263F" w:rsidRPr="00D66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08033029995</w:t>
            </w:r>
          </w:p>
        </w:tc>
        <w:tc>
          <w:tcPr>
            <w:tcW w:w="1445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475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Murna Foundation</w:t>
            </w:r>
          </w:p>
        </w:tc>
        <w:tc>
          <w:tcPr>
            <w:tcW w:w="1537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N1,700,000.00</w:t>
            </w:r>
          </w:p>
        </w:tc>
        <w:tc>
          <w:tcPr>
            <w:tcW w:w="1421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World Bank</w:t>
            </w:r>
          </w:p>
        </w:tc>
      </w:tr>
      <w:tr w:rsidR="00C0263F" w:rsidRPr="00D6647D" w:rsidTr="001F03A9">
        <w:tc>
          <w:tcPr>
            <w:tcW w:w="618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3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Reducing the Spread of HIV/AIDs among out of School Youth in Katsina, Funtua and Zamfara States (HAF2)</w:t>
            </w:r>
          </w:p>
        </w:tc>
        <w:tc>
          <w:tcPr>
            <w:tcW w:w="1418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National Agency for the Control of Aids(NACA)</w:t>
            </w:r>
          </w:p>
        </w:tc>
        <w:tc>
          <w:tcPr>
            <w:tcW w:w="2933" w:type="dxa"/>
          </w:tcPr>
          <w:p w:rsidR="00C0263F" w:rsidRPr="00D6647D" w:rsidRDefault="007001F2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2" w:type="dxa"/>
          </w:tcPr>
          <w:p w:rsidR="00C0263F" w:rsidRPr="00D6647D" w:rsidRDefault="007001F2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5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2004-2005</w:t>
            </w:r>
          </w:p>
        </w:tc>
        <w:tc>
          <w:tcPr>
            <w:tcW w:w="1475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Murna Foundation</w:t>
            </w:r>
          </w:p>
        </w:tc>
        <w:tc>
          <w:tcPr>
            <w:tcW w:w="1537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N13,000,000.00</w:t>
            </w:r>
          </w:p>
        </w:tc>
        <w:tc>
          <w:tcPr>
            <w:tcW w:w="1421" w:type="dxa"/>
          </w:tcPr>
          <w:p w:rsidR="00C0263F" w:rsidRPr="00D6647D" w:rsidRDefault="00C0263F" w:rsidP="00C0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D">
              <w:rPr>
                <w:rFonts w:ascii="Times New Roman" w:hAnsi="Times New Roman" w:cs="Times New Roman"/>
                <w:sz w:val="20"/>
                <w:szCs w:val="20"/>
              </w:rPr>
              <w:t>World Bank</w:t>
            </w:r>
          </w:p>
        </w:tc>
      </w:tr>
    </w:tbl>
    <w:p w:rsidR="00206C2B" w:rsidRPr="00D6647D" w:rsidRDefault="00206C2B">
      <w:pPr>
        <w:rPr>
          <w:rFonts w:ascii="Times New Roman" w:hAnsi="Times New Roman" w:cs="Times New Roman"/>
          <w:sz w:val="20"/>
          <w:szCs w:val="20"/>
        </w:rPr>
      </w:pPr>
    </w:p>
    <w:sectPr w:rsidR="00206C2B" w:rsidRPr="00D6647D" w:rsidSect="00206C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2B"/>
    <w:rsid w:val="00014F58"/>
    <w:rsid w:val="000E6875"/>
    <w:rsid w:val="000F49C2"/>
    <w:rsid w:val="0011342F"/>
    <w:rsid w:val="00127A84"/>
    <w:rsid w:val="001F03A9"/>
    <w:rsid w:val="002020D3"/>
    <w:rsid w:val="00206C2B"/>
    <w:rsid w:val="00297D16"/>
    <w:rsid w:val="00371702"/>
    <w:rsid w:val="003C5E0D"/>
    <w:rsid w:val="004010BE"/>
    <w:rsid w:val="00415953"/>
    <w:rsid w:val="004735A4"/>
    <w:rsid w:val="00493892"/>
    <w:rsid w:val="004B1D3F"/>
    <w:rsid w:val="004B74AF"/>
    <w:rsid w:val="00512DE6"/>
    <w:rsid w:val="005619F9"/>
    <w:rsid w:val="005B0A6E"/>
    <w:rsid w:val="005C00D7"/>
    <w:rsid w:val="005E4E9F"/>
    <w:rsid w:val="005E757F"/>
    <w:rsid w:val="006352A1"/>
    <w:rsid w:val="006E2EE1"/>
    <w:rsid w:val="007001F2"/>
    <w:rsid w:val="007035A7"/>
    <w:rsid w:val="007170A6"/>
    <w:rsid w:val="008218D6"/>
    <w:rsid w:val="008B095C"/>
    <w:rsid w:val="00907793"/>
    <w:rsid w:val="00921F7F"/>
    <w:rsid w:val="00933EB8"/>
    <w:rsid w:val="00980F4D"/>
    <w:rsid w:val="009F12E9"/>
    <w:rsid w:val="00A00BDD"/>
    <w:rsid w:val="00B33321"/>
    <w:rsid w:val="00B428B5"/>
    <w:rsid w:val="00C0263F"/>
    <w:rsid w:val="00C04F8C"/>
    <w:rsid w:val="00C30FB5"/>
    <w:rsid w:val="00C8615A"/>
    <w:rsid w:val="00D23596"/>
    <w:rsid w:val="00D6647D"/>
    <w:rsid w:val="00D81EC4"/>
    <w:rsid w:val="00DC7634"/>
    <w:rsid w:val="00F876A3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BC77E-C151-4E4E-9C4F-13F2351F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C2B"/>
    <w:rPr>
      <w:color w:val="0000FF"/>
      <w:u w:val="single"/>
    </w:rPr>
  </w:style>
  <w:style w:type="paragraph" w:customStyle="1" w:styleId="yiv8749034631msonormal">
    <w:name w:val="yiv8749034631msonormal"/>
    <w:basedOn w:val="Normal"/>
    <w:rsid w:val="0020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2DE6"/>
    <w:rPr>
      <w:color w:val="808080"/>
      <w:shd w:val="clear" w:color="auto" w:fill="E6E6E6"/>
    </w:rPr>
  </w:style>
  <w:style w:type="character" w:customStyle="1" w:styleId="c4z2avtcy">
    <w:name w:val="c4_z2avtcy"/>
    <w:basedOn w:val="DefaultParagraphFont"/>
    <w:rsid w:val="001F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16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109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tarihassan@yahoo.com" TargetMode="External"/><Relationship Id="rId13" Type="http://schemas.openxmlformats.org/officeDocument/2006/relationships/hyperlink" Target="mailto:mezehi@cddwestafrica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iscilla.achakpa@wepnigeria.net" TargetMode="External"/><Relationship Id="rId12" Type="http://schemas.openxmlformats.org/officeDocument/2006/relationships/hyperlink" Target="mailto:ezehimercy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untarihassan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riscilla.achakpa@wepnigeria.net" TargetMode="External"/><Relationship Id="rId11" Type="http://schemas.openxmlformats.org/officeDocument/2006/relationships/hyperlink" Target="mailto:abubakar.tanimu@umyu.edu.ng" TargetMode="External"/><Relationship Id="rId5" Type="http://schemas.openxmlformats.org/officeDocument/2006/relationships/hyperlink" Target="mailto:ceekafran@gmail.com" TargetMode="External"/><Relationship Id="rId15" Type="http://schemas.openxmlformats.org/officeDocument/2006/relationships/hyperlink" Target="mailto:amalib2003@yahoo.co.uk" TargetMode="External"/><Relationship Id="rId10" Type="http://schemas.openxmlformats.org/officeDocument/2006/relationships/hyperlink" Target="http://www.cishannigeria.org.ng/" TargetMode="External"/><Relationship Id="rId4" Type="http://schemas.openxmlformats.org/officeDocument/2006/relationships/hyperlink" Target="mailto:eneabs@hotmail.com" TargetMode="External"/><Relationship Id="rId9" Type="http://schemas.openxmlformats.org/officeDocument/2006/relationships/hyperlink" Target="mailto:ajbabura110@yahoo.com" TargetMode="External"/><Relationship Id="rId14" Type="http://schemas.openxmlformats.org/officeDocument/2006/relationships/hyperlink" Target="mailto:imustapha@ihvnige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NASIR</dc:creator>
  <cp:keywords/>
  <dc:description/>
  <cp:lastModifiedBy>NIMC</cp:lastModifiedBy>
  <cp:revision>2</cp:revision>
  <dcterms:created xsi:type="dcterms:W3CDTF">2019-02-21T05:15:00Z</dcterms:created>
  <dcterms:modified xsi:type="dcterms:W3CDTF">2019-02-21T05:15:00Z</dcterms:modified>
</cp:coreProperties>
</file>